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9639" w14:textId="77777777" w:rsidR="00EA5732" w:rsidRDefault="00595CCB">
      <w:pPr>
        <w:pStyle w:val="Standard"/>
        <w:jc w:val="both"/>
      </w:pPr>
      <w:r>
        <w:rPr>
          <w:rFonts w:eastAsia="Times New Roman" w:cs="Times New Roman"/>
          <w:sz w:val="22"/>
          <w:szCs w:val="22"/>
        </w:rPr>
        <w:t xml:space="preserve"> </w:t>
      </w:r>
    </w:p>
    <w:p w14:paraId="4E42F9B3" w14:textId="77777777" w:rsidR="00EA5732" w:rsidRDefault="00595CCB">
      <w:pPr>
        <w:pStyle w:val="Standard"/>
        <w:jc w:val="both"/>
      </w:pPr>
      <w:r>
        <w:rPr>
          <w:sz w:val="22"/>
          <w:szCs w:val="22"/>
        </w:rPr>
        <w:t>L’Amministrazione Comunale di Lecce, in applicazione della legge 24 giugno 1997 n.196 art.18 comma 1 lettera a), in questi anni ha accolto presso i propri uffici numerosi studenti che hanno inteso svolgere il proprio tirocinio curriculare di formazione ed orientamento presso questo Comune.</w:t>
      </w:r>
    </w:p>
    <w:p w14:paraId="7A721E91" w14:textId="77777777" w:rsidR="00EA5732" w:rsidRDefault="00595CCB">
      <w:pPr>
        <w:pStyle w:val="Standard"/>
        <w:jc w:val="both"/>
      </w:pPr>
      <w:r>
        <w:rPr>
          <w:sz w:val="22"/>
          <w:szCs w:val="22"/>
        </w:rPr>
        <w:t>Tali tirocini formativi sono stati attivati previa sottoscrizione di Convenzioni con le Università o Scuole accreditate che hanno manifestato la volontà di collaborare, nell’interesse degli studenti, alla promozione delle attività di formazione ed orientamento previste all’interno dei percorsi formali di istruzione e/o formazione.</w:t>
      </w:r>
    </w:p>
    <w:p w14:paraId="070B9904" w14:textId="77777777" w:rsidR="00EA5732" w:rsidRDefault="00595CCB">
      <w:pPr>
        <w:pStyle w:val="Standard"/>
        <w:jc w:val="both"/>
        <w:rPr>
          <w:sz w:val="22"/>
          <w:szCs w:val="22"/>
        </w:rPr>
      </w:pPr>
      <w:r>
        <w:rPr>
          <w:sz w:val="22"/>
          <w:szCs w:val="22"/>
        </w:rPr>
        <w:t>Tali convenzioni predisposte dalle Università richiedenti, sono state lo strumento per consentire agli studenti, iscritti alle varie Università, di poter realizzare importanti momenti di alternanza tra studio e lavoro favorendo, da un lato, l’arricchimento del bagaglio di conoscenze e l’acquisizione di competenze professionali e, dall’altro la capacità di compiere scelte professionali più consone alle rilevate attitudini emerse durante lo svolgimento di attività pratiche connesse al mondo del lavoro.</w:t>
      </w:r>
    </w:p>
    <w:p w14:paraId="62F9D723" w14:textId="0D8BB6E8" w:rsidR="00EA5732" w:rsidRDefault="00595CCB">
      <w:pPr>
        <w:pStyle w:val="Standard"/>
        <w:jc w:val="both"/>
        <w:rPr>
          <w:sz w:val="22"/>
          <w:szCs w:val="22"/>
        </w:rPr>
      </w:pPr>
      <w:r>
        <w:rPr>
          <w:sz w:val="22"/>
          <w:szCs w:val="22"/>
        </w:rPr>
        <w:t xml:space="preserve">A tal fine, in prosecuzione di quanto già realizzato con le convenzioni sin qui attivate e, nel rispetto anche della normativa regionale n. 23 del 05.08.2013, si ritiene di aderire alla proposta di sottoscrizione della Convenzione con l'Università </w:t>
      </w:r>
      <w:r w:rsidR="00D17DB7">
        <w:rPr>
          <w:sz w:val="22"/>
          <w:szCs w:val="22"/>
        </w:rPr>
        <w:t>di Torino</w:t>
      </w:r>
      <w:r>
        <w:rPr>
          <w:sz w:val="22"/>
          <w:szCs w:val="22"/>
        </w:rPr>
        <w:t xml:space="preserve"> ( che si allega alla presente) trasmessa a questo Ente con nota del </w:t>
      </w:r>
      <w:r w:rsidR="00653BC1">
        <w:rPr>
          <w:sz w:val="22"/>
          <w:szCs w:val="22"/>
        </w:rPr>
        <w:t>02/05</w:t>
      </w:r>
      <w:r w:rsidR="006973BB">
        <w:rPr>
          <w:sz w:val="22"/>
          <w:szCs w:val="22"/>
        </w:rPr>
        <w:t>/</w:t>
      </w:r>
      <w:r w:rsidR="00807D0D">
        <w:rPr>
          <w:sz w:val="22"/>
          <w:szCs w:val="22"/>
        </w:rPr>
        <w:t xml:space="preserve">2025 </w:t>
      </w:r>
      <w:r>
        <w:rPr>
          <w:sz w:val="22"/>
          <w:szCs w:val="22"/>
        </w:rPr>
        <w:t xml:space="preserve"> </w:t>
      </w:r>
      <w:r w:rsidR="00653BC1">
        <w:rPr>
          <w:sz w:val="22"/>
          <w:szCs w:val="22"/>
        </w:rPr>
        <w:t>P</w:t>
      </w:r>
      <w:r>
        <w:rPr>
          <w:sz w:val="22"/>
          <w:szCs w:val="22"/>
        </w:rPr>
        <w:t>rot.</w:t>
      </w:r>
      <w:r w:rsidR="00653BC1">
        <w:rPr>
          <w:sz w:val="22"/>
          <w:szCs w:val="22"/>
        </w:rPr>
        <w:t xml:space="preserve"> E</w:t>
      </w:r>
      <w:r w:rsidR="00807D0D">
        <w:rPr>
          <w:sz w:val="22"/>
          <w:szCs w:val="22"/>
        </w:rPr>
        <w:t>ntr</w:t>
      </w:r>
      <w:r w:rsidR="00653BC1">
        <w:rPr>
          <w:sz w:val="22"/>
          <w:szCs w:val="22"/>
        </w:rPr>
        <w:t>. N° 81838</w:t>
      </w:r>
      <w:r>
        <w:rPr>
          <w:sz w:val="22"/>
          <w:szCs w:val="22"/>
        </w:rPr>
        <w:t>;</w:t>
      </w:r>
    </w:p>
    <w:p w14:paraId="25BF4BC2" w14:textId="4DA36D24" w:rsidR="00EA5732" w:rsidRDefault="00595CCB">
      <w:pPr>
        <w:pStyle w:val="Standard"/>
        <w:jc w:val="both"/>
        <w:rPr>
          <w:sz w:val="22"/>
          <w:szCs w:val="22"/>
        </w:rPr>
      </w:pPr>
      <w:r>
        <w:rPr>
          <w:sz w:val="22"/>
          <w:szCs w:val="22"/>
        </w:rPr>
        <w:t xml:space="preserve">Tali tirocini curriculari sono privi di ogni e qualsiasi forma di compenso ed onere, nemmeno forfettario, e non costituiscono alcun rapporto di lavoro e che preventivamente alla introduzione dei tirocinanti presso gli uffici di questa Amministrazione dovranno essere predisposti, a cura dell'Università </w:t>
      </w:r>
      <w:r w:rsidR="00D17DB7">
        <w:rPr>
          <w:sz w:val="22"/>
          <w:szCs w:val="22"/>
        </w:rPr>
        <w:t>di Torino</w:t>
      </w:r>
      <w:r>
        <w:rPr>
          <w:sz w:val="22"/>
          <w:szCs w:val="22"/>
        </w:rPr>
        <w:t>, progetti formativi e di orientamento e forme assicurative idonee a garantire ogni singolo tirocinante contro gli infortuni sul lavoro presso l’INAIL, nonché quelli per la responsabilità civile verso i terzi presso compagnie assicurative operanti nel settore.</w:t>
      </w:r>
    </w:p>
    <w:p w14:paraId="36CA167D" w14:textId="77777777" w:rsidR="00EA5732" w:rsidRDefault="00EA5732">
      <w:pPr>
        <w:pStyle w:val="Standard"/>
        <w:jc w:val="both"/>
        <w:rPr>
          <w:sz w:val="22"/>
          <w:szCs w:val="22"/>
        </w:rPr>
      </w:pPr>
    </w:p>
    <w:p w14:paraId="01CD780E" w14:textId="77777777" w:rsidR="00EA5732" w:rsidRDefault="00595CCB">
      <w:pPr>
        <w:pStyle w:val="Standard"/>
        <w:jc w:val="both"/>
        <w:rPr>
          <w:sz w:val="22"/>
          <w:szCs w:val="22"/>
        </w:rPr>
      </w:pPr>
      <w:r>
        <w:rPr>
          <w:sz w:val="22"/>
          <w:szCs w:val="22"/>
        </w:rPr>
        <w:t>Istruita dalla dott.ssa Luana Longo</w:t>
      </w:r>
    </w:p>
    <w:p w14:paraId="42835EDE" w14:textId="77777777" w:rsidR="00EA5732" w:rsidRDefault="00EA5732">
      <w:pPr>
        <w:pStyle w:val="Textbody"/>
        <w:jc w:val="both"/>
        <w:rPr>
          <w:sz w:val="22"/>
          <w:szCs w:val="22"/>
        </w:rPr>
      </w:pPr>
    </w:p>
    <w:p w14:paraId="44DB43D1" w14:textId="77777777" w:rsidR="00EA5732" w:rsidRDefault="00595CCB">
      <w:pPr>
        <w:pStyle w:val="Textbody"/>
        <w:jc w:val="both"/>
        <w:rPr>
          <w:sz w:val="22"/>
          <w:szCs w:val="22"/>
        </w:rPr>
      </w:pPr>
      <w:r>
        <w:rPr>
          <w:b/>
          <w:sz w:val="22"/>
          <w:szCs w:val="22"/>
        </w:rPr>
        <w:t>L’Assessore al Personale, Laura Calo'</w:t>
      </w:r>
    </w:p>
    <w:p w14:paraId="2AC57940" w14:textId="77777777" w:rsidR="00EA5732" w:rsidRDefault="00EA5732">
      <w:pPr>
        <w:pStyle w:val="Textbody"/>
        <w:jc w:val="both"/>
        <w:rPr>
          <w:sz w:val="22"/>
          <w:szCs w:val="22"/>
        </w:rPr>
      </w:pPr>
    </w:p>
    <w:p w14:paraId="2E2EF66C" w14:textId="77777777" w:rsidR="001E7F18" w:rsidRDefault="001E7F18" w:rsidP="001E7F18">
      <w:pPr>
        <w:pStyle w:val="Textbody"/>
        <w:jc w:val="both"/>
        <w:rPr>
          <w:sz w:val="22"/>
          <w:szCs w:val="22"/>
        </w:rPr>
      </w:pPr>
      <w:r>
        <w:rPr>
          <w:b/>
          <w:sz w:val="22"/>
          <w:szCs w:val="22"/>
        </w:rPr>
        <w:t>Vista</w:t>
      </w:r>
      <w:r>
        <w:rPr>
          <w:sz w:val="22"/>
          <w:szCs w:val="22"/>
        </w:rPr>
        <w:t xml:space="preserve"> l’istruttoria dell’Ufficio Concorsi;</w:t>
      </w:r>
    </w:p>
    <w:p w14:paraId="5AB04B33" w14:textId="77777777" w:rsidR="001E7F18" w:rsidRDefault="001E7F18" w:rsidP="001E7F18">
      <w:pPr>
        <w:pStyle w:val="Textbody"/>
        <w:jc w:val="both"/>
        <w:rPr>
          <w:sz w:val="22"/>
          <w:szCs w:val="22"/>
        </w:rPr>
      </w:pPr>
      <w:r>
        <w:rPr>
          <w:b/>
          <w:sz w:val="22"/>
          <w:szCs w:val="22"/>
        </w:rPr>
        <w:t>PROPONE</w:t>
      </w:r>
      <w:r>
        <w:rPr>
          <w:sz w:val="22"/>
          <w:szCs w:val="22"/>
        </w:rPr>
        <w:t xml:space="preserve"> alla Giunta Comunale di adottare il presente atto deliberativo;</w:t>
      </w:r>
    </w:p>
    <w:p w14:paraId="3841C5AF" w14:textId="77777777" w:rsidR="001E7F18" w:rsidRDefault="001E7F18" w:rsidP="001E7F18">
      <w:pPr>
        <w:pStyle w:val="Textbody"/>
        <w:jc w:val="both"/>
        <w:rPr>
          <w:sz w:val="22"/>
          <w:szCs w:val="22"/>
        </w:rPr>
      </w:pPr>
      <w:r>
        <w:rPr>
          <w:sz w:val="22"/>
          <w:szCs w:val="22"/>
        </w:rPr>
        <w:t>ritenuto che questa Amministrazione ha espresso attenzione al mondo giovanile, promuovendo azioni capaci di favorire l’inserimento dei giovani nel mondo del lavoro anche attraverso l’attivazione di tirocini curriculari di buona qualità, idonei a far acquisire competenze professionali spendibili in ogni settore e professione;</w:t>
      </w:r>
    </w:p>
    <w:p w14:paraId="4E49A277" w14:textId="77777777" w:rsidR="001E7F18" w:rsidRDefault="001E7F18" w:rsidP="001E7F18">
      <w:pPr>
        <w:pStyle w:val="Textbody"/>
        <w:jc w:val="both"/>
        <w:rPr>
          <w:sz w:val="22"/>
          <w:szCs w:val="22"/>
        </w:rPr>
      </w:pPr>
      <w:r>
        <w:rPr>
          <w:sz w:val="22"/>
          <w:szCs w:val="22"/>
        </w:rPr>
        <w:t>che tale esperienza di stage è finalizzata ad agevolare le scelte professionali mediante la conoscenza diretta del mondo del lavoro e realizzare momenti di alternanza tra studio e lavoro nell’ambito del processo formativo;</w:t>
      </w:r>
    </w:p>
    <w:p w14:paraId="79EA8B8A" w14:textId="77777777" w:rsidR="001E7F18" w:rsidRDefault="001E7F18" w:rsidP="001E7F18">
      <w:pPr>
        <w:pStyle w:val="Textbody"/>
        <w:jc w:val="both"/>
        <w:rPr>
          <w:sz w:val="22"/>
          <w:szCs w:val="22"/>
        </w:rPr>
      </w:pPr>
      <w:r>
        <w:rPr>
          <w:b/>
          <w:sz w:val="22"/>
          <w:szCs w:val="22"/>
        </w:rPr>
        <w:t>VISTA</w:t>
      </w:r>
      <w:r>
        <w:rPr>
          <w:sz w:val="22"/>
          <w:szCs w:val="22"/>
        </w:rPr>
        <w:t xml:space="preserve"> la proposta che precede;</w:t>
      </w:r>
    </w:p>
    <w:p w14:paraId="35F824F2" w14:textId="2B5731FD" w:rsidR="001E7F18" w:rsidRDefault="001E7F18" w:rsidP="001E7F18">
      <w:pPr>
        <w:pStyle w:val="Textbody"/>
        <w:jc w:val="both"/>
        <w:rPr>
          <w:sz w:val="22"/>
          <w:szCs w:val="22"/>
        </w:rPr>
      </w:pPr>
      <w:r>
        <w:rPr>
          <w:b/>
          <w:sz w:val="22"/>
          <w:szCs w:val="22"/>
        </w:rPr>
        <w:t>VISTA</w:t>
      </w:r>
      <w:r>
        <w:rPr>
          <w:sz w:val="22"/>
          <w:szCs w:val="22"/>
        </w:rPr>
        <w:t xml:space="preserve"> la Convenzione proposta dall’Università</w:t>
      </w:r>
      <w:r w:rsidR="00777B16">
        <w:rPr>
          <w:sz w:val="22"/>
          <w:szCs w:val="22"/>
        </w:rPr>
        <w:t xml:space="preserve"> di Torino;</w:t>
      </w:r>
    </w:p>
    <w:p w14:paraId="0BAE1C7A" w14:textId="77777777" w:rsidR="001E7F18" w:rsidRDefault="001E7F18" w:rsidP="001E7F18">
      <w:pPr>
        <w:pStyle w:val="Textbody"/>
        <w:jc w:val="both"/>
        <w:rPr>
          <w:b/>
          <w:bCs/>
          <w:sz w:val="22"/>
          <w:szCs w:val="22"/>
        </w:rPr>
      </w:pPr>
      <w:r>
        <w:rPr>
          <w:b/>
          <w:bCs/>
          <w:sz w:val="22"/>
          <w:szCs w:val="22"/>
        </w:rPr>
        <w:t xml:space="preserve">RITENUTO NECESSARIO </w:t>
      </w:r>
      <w:r>
        <w:rPr>
          <w:sz w:val="22"/>
          <w:szCs w:val="22"/>
        </w:rPr>
        <w:t>procedere all’approvazione della Convenzione di cui trattasi , che si allega alla presente quale parte integrante e sostanziale della stessa;</w:t>
      </w:r>
    </w:p>
    <w:p w14:paraId="31872F84" w14:textId="77777777" w:rsidR="001E7F18" w:rsidRDefault="001E7F18" w:rsidP="001E7F18">
      <w:pPr>
        <w:pStyle w:val="Textbody"/>
        <w:jc w:val="both"/>
        <w:rPr>
          <w:sz w:val="22"/>
          <w:szCs w:val="22"/>
        </w:rPr>
      </w:pPr>
      <w:r>
        <w:rPr>
          <w:b/>
          <w:sz w:val="22"/>
          <w:szCs w:val="22"/>
        </w:rPr>
        <w:t>VISTI</w:t>
      </w:r>
      <w:r>
        <w:rPr>
          <w:sz w:val="22"/>
          <w:szCs w:val="22"/>
        </w:rPr>
        <w:t xml:space="preserve"> i pareri in ordine alla regolarità tecnica e contabile espresso dai dirigenti competenti ai sensi dell’art. 49 del D.Lgs. 267/2000;</w:t>
      </w:r>
    </w:p>
    <w:p w14:paraId="2A36A176" w14:textId="77777777" w:rsidR="001E7F18" w:rsidRDefault="001E7F18" w:rsidP="001E7F18">
      <w:pPr>
        <w:pStyle w:val="Textbody"/>
        <w:jc w:val="both"/>
        <w:rPr>
          <w:sz w:val="22"/>
          <w:szCs w:val="22"/>
        </w:rPr>
      </w:pPr>
      <w:r>
        <w:rPr>
          <w:b/>
          <w:sz w:val="22"/>
          <w:szCs w:val="22"/>
        </w:rPr>
        <w:t>Rilevato</w:t>
      </w:r>
      <w:r>
        <w:rPr>
          <w:sz w:val="22"/>
          <w:szCs w:val="22"/>
        </w:rPr>
        <w:t xml:space="preserve"> che l’oggetto della materia rientra tra quelli demandati dal D. Lgs. 18/8/00 n.267 art.48 alla competenza della Giunta Comunale.</w:t>
      </w:r>
    </w:p>
    <w:p w14:paraId="0CDD02CA" w14:textId="77777777" w:rsidR="001E7F18" w:rsidRDefault="001E7F18" w:rsidP="001E7F18">
      <w:pPr>
        <w:pStyle w:val="Textbody"/>
        <w:jc w:val="both"/>
        <w:rPr>
          <w:sz w:val="22"/>
          <w:szCs w:val="22"/>
        </w:rPr>
      </w:pPr>
    </w:p>
    <w:p w14:paraId="15C0A779" w14:textId="77777777" w:rsidR="001E7F18" w:rsidRDefault="001E7F18" w:rsidP="001E7F18">
      <w:pPr>
        <w:pStyle w:val="Textbody"/>
        <w:jc w:val="both"/>
        <w:rPr>
          <w:sz w:val="22"/>
          <w:szCs w:val="22"/>
        </w:rPr>
      </w:pPr>
      <w:r>
        <w:rPr>
          <w:b/>
          <w:sz w:val="22"/>
          <w:szCs w:val="22"/>
        </w:rPr>
        <w:t>CON VOTI UNANIMI,</w:t>
      </w:r>
      <w:r>
        <w:rPr>
          <w:sz w:val="22"/>
          <w:szCs w:val="22"/>
        </w:rPr>
        <w:t xml:space="preserve"> legalmente resi e verificati</w:t>
      </w:r>
    </w:p>
    <w:p w14:paraId="1AE58741" w14:textId="77777777" w:rsidR="001E7F18" w:rsidRDefault="001E7F18" w:rsidP="001E7F18">
      <w:pPr>
        <w:pStyle w:val="Textbody"/>
        <w:jc w:val="both"/>
        <w:rPr>
          <w:b/>
          <w:sz w:val="22"/>
          <w:szCs w:val="22"/>
        </w:rPr>
      </w:pPr>
    </w:p>
    <w:p w14:paraId="7282883A" w14:textId="77777777" w:rsidR="001E7F18" w:rsidRDefault="001E7F18" w:rsidP="001E7F18">
      <w:pPr>
        <w:pStyle w:val="Textbody"/>
        <w:jc w:val="both"/>
        <w:rPr>
          <w:sz w:val="22"/>
          <w:szCs w:val="22"/>
        </w:rPr>
      </w:pPr>
      <w:r>
        <w:rPr>
          <w:b/>
          <w:sz w:val="22"/>
          <w:szCs w:val="22"/>
        </w:rPr>
        <w:t xml:space="preserve">                                                               DELIBERA</w:t>
      </w:r>
    </w:p>
    <w:p w14:paraId="14B0FB14" w14:textId="77777777" w:rsidR="001E7F18" w:rsidRDefault="001E7F18" w:rsidP="001E7F18">
      <w:pPr>
        <w:pStyle w:val="Textbody"/>
        <w:jc w:val="both"/>
        <w:rPr>
          <w:sz w:val="22"/>
          <w:szCs w:val="22"/>
        </w:rPr>
      </w:pPr>
    </w:p>
    <w:p w14:paraId="649CF838" w14:textId="5BE250D9" w:rsidR="001E7F18" w:rsidRDefault="001E7F18" w:rsidP="001E7F18">
      <w:pPr>
        <w:pStyle w:val="Textbody"/>
        <w:numPr>
          <w:ilvl w:val="0"/>
          <w:numId w:val="3"/>
        </w:numPr>
        <w:jc w:val="both"/>
        <w:rPr>
          <w:sz w:val="22"/>
          <w:szCs w:val="22"/>
        </w:rPr>
      </w:pPr>
      <w:r>
        <w:rPr>
          <w:b/>
          <w:sz w:val="22"/>
          <w:szCs w:val="22"/>
        </w:rPr>
        <w:t xml:space="preserve">APPROVARE </w:t>
      </w:r>
      <w:r>
        <w:rPr>
          <w:sz w:val="22"/>
          <w:szCs w:val="22"/>
        </w:rPr>
        <w:t xml:space="preserve">lo schema di Convenzione con l'Università </w:t>
      </w:r>
      <w:r w:rsidR="00777B16">
        <w:rPr>
          <w:sz w:val="22"/>
          <w:szCs w:val="22"/>
        </w:rPr>
        <w:t>di Torino</w:t>
      </w:r>
      <w:r>
        <w:rPr>
          <w:sz w:val="22"/>
          <w:szCs w:val="22"/>
        </w:rPr>
        <w:t>;</w:t>
      </w:r>
    </w:p>
    <w:p w14:paraId="74EB60E5" w14:textId="77777777" w:rsidR="001E7F18" w:rsidRDefault="001E7F18" w:rsidP="001E7F18">
      <w:pPr>
        <w:pStyle w:val="Textbody"/>
        <w:numPr>
          <w:ilvl w:val="0"/>
          <w:numId w:val="3"/>
        </w:numPr>
        <w:jc w:val="both"/>
        <w:rPr>
          <w:sz w:val="22"/>
          <w:szCs w:val="22"/>
        </w:rPr>
      </w:pPr>
      <w:r w:rsidRPr="00A06ACB">
        <w:rPr>
          <w:b/>
          <w:sz w:val="22"/>
          <w:szCs w:val="22"/>
        </w:rPr>
        <w:lastRenderedPageBreak/>
        <w:t>DEMANDARE</w:t>
      </w:r>
      <w:r w:rsidRPr="00A06ACB">
        <w:rPr>
          <w:sz w:val="22"/>
          <w:szCs w:val="22"/>
        </w:rPr>
        <w:t xml:space="preserve"> al Sig. Sindaco</w:t>
      </w:r>
      <w:r>
        <w:rPr>
          <w:sz w:val="22"/>
          <w:szCs w:val="22"/>
        </w:rPr>
        <w:t>,</w:t>
      </w:r>
      <w:r w:rsidRPr="00A06ACB">
        <w:rPr>
          <w:sz w:val="22"/>
          <w:szCs w:val="22"/>
        </w:rPr>
        <w:t xml:space="preserve"> </w:t>
      </w:r>
      <w:r>
        <w:rPr>
          <w:sz w:val="22"/>
          <w:szCs w:val="22"/>
        </w:rPr>
        <w:t>d</w:t>
      </w:r>
      <w:r w:rsidRPr="00A06ACB">
        <w:rPr>
          <w:sz w:val="22"/>
          <w:szCs w:val="22"/>
        </w:rPr>
        <w:t xml:space="preserve">ott.ssa Adriana Poli </w:t>
      </w:r>
      <w:r>
        <w:rPr>
          <w:sz w:val="22"/>
          <w:szCs w:val="22"/>
        </w:rPr>
        <w:t xml:space="preserve">Bortone, </w:t>
      </w:r>
      <w:r w:rsidRPr="00A06ACB">
        <w:rPr>
          <w:sz w:val="22"/>
          <w:szCs w:val="22"/>
        </w:rPr>
        <w:t xml:space="preserve">la firma della predetta ed allegata </w:t>
      </w:r>
      <w:r>
        <w:rPr>
          <w:sz w:val="22"/>
          <w:szCs w:val="22"/>
        </w:rPr>
        <w:t>C</w:t>
      </w:r>
      <w:r w:rsidRPr="00A06ACB">
        <w:rPr>
          <w:sz w:val="22"/>
          <w:szCs w:val="22"/>
        </w:rPr>
        <w:t xml:space="preserve">onvenzione e ai Dirigenti dei settori interessati la attivazione dei singoli tirocini, adozione di tutti i provvedimenti che si rendano necessari e consequenziali;   </w:t>
      </w:r>
    </w:p>
    <w:p w14:paraId="04F12842" w14:textId="4781F984" w:rsidR="001E7F18" w:rsidRPr="00A06ACB" w:rsidRDefault="001E7F18" w:rsidP="001E7F18">
      <w:pPr>
        <w:pStyle w:val="Textbody"/>
        <w:numPr>
          <w:ilvl w:val="0"/>
          <w:numId w:val="3"/>
        </w:numPr>
        <w:jc w:val="both"/>
        <w:rPr>
          <w:sz w:val="22"/>
          <w:szCs w:val="22"/>
        </w:rPr>
      </w:pPr>
      <w:r w:rsidRPr="00A06ACB">
        <w:rPr>
          <w:b/>
          <w:sz w:val="22"/>
          <w:szCs w:val="22"/>
        </w:rPr>
        <w:t>SOTTOSCRIVERE</w:t>
      </w:r>
      <w:r w:rsidRPr="00A06ACB">
        <w:rPr>
          <w:sz w:val="22"/>
          <w:szCs w:val="22"/>
        </w:rPr>
        <w:t xml:space="preserve"> l'allegata </w:t>
      </w:r>
      <w:r>
        <w:rPr>
          <w:sz w:val="22"/>
          <w:szCs w:val="22"/>
        </w:rPr>
        <w:t>C</w:t>
      </w:r>
      <w:r w:rsidRPr="00A06ACB">
        <w:rPr>
          <w:sz w:val="22"/>
          <w:szCs w:val="22"/>
        </w:rPr>
        <w:t>onvenzione con l'Università</w:t>
      </w:r>
      <w:r w:rsidR="00777B16">
        <w:rPr>
          <w:sz w:val="22"/>
          <w:szCs w:val="22"/>
        </w:rPr>
        <w:t xml:space="preserve"> di Torino </w:t>
      </w:r>
      <w:r>
        <w:rPr>
          <w:sz w:val="22"/>
          <w:szCs w:val="22"/>
        </w:rPr>
        <w:t xml:space="preserve"> </w:t>
      </w:r>
      <w:r w:rsidRPr="00A06ACB">
        <w:rPr>
          <w:sz w:val="22"/>
          <w:szCs w:val="22"/>
        </w:rPr>
        <w:t>con sede</w:t>
      </w:r>
      <w:r w:rsidR="00777B16">
        <w:rPr>
          <w:sz w:val="22"/>
          <w:szCs w:val="22"/>
        </w:rPr>
        <w:t xml:space="preserve"> in Torino alla via Verdi n.8 – CAP 10124</w:t>
      </w:r>
      <w:r w:rsidRPr="00A06ACB">
        <w:rPr>
          <w:sz w:val="22"/>
          <w:szCs w:val="22"/>
        </w:rPr>
        <w:t xml:space="preserve">, quale parte integrante e sostanziale, la cui sottoscrizione consente agli studenti della </w:t>
      </w:r>
      <w:r>
        <w:rPr>
          <w:sz w:val="22"/>
          <w:szCs w:val="22"/>
        </w:rPr>
        <w:t xml:space="preserve">suindicata </w:t>
      </w:r>
      <w:r w:rsidRPr="00A06ACB">
        <w:rPr>
          <w:sz w:val="22"/>
          <w:szCs w:val="22"/>
        </w:rPr>
        <w:t>Università di svolgere tirocini esclusivamente curriculari presso questa Amministrazione;</w:t>
      </w:r>
    </w:p>
    <w:p w14:paraId="32A21138" w14:textId="77777777" w:rsidR="001E7F18" w:rsidRDefault="001E7F18" w:rsidP="001E7F18">
      <w:pPr>
        <w:pStyle w:val="Textbody"/>
        <w:numPr>
          <w:ilvl w:val="0"/>
          <w:numId w:val="3"/>
        </w:numPr>
        <w:jc w:val="both"/>
        <w:rPr>
          <w:sz w:val="22"/>
          <w:szCs w:val="22"/>
        </w:rPr>
      </w:pPr>
      <w:r w:rsidRPr="00A06ACB">
        <w:rPr>
          <w:b/>
          <w:bCs/>
          <w:sz w:val="22"/>
          <w:szCs w:val="22"/>
        </w:rPr>
        <w:t>CONFERMARE</w:t>
      </w:r>
      <w:r w:rsidRPr="00A06ACB">
        <w:rPr>
          <w:sz w:val="22"/>
          <w:szCs w:val="22"/>
        </w:rPr>
        <w:t xml:space="preserve"> che il presente atto non comporta impegno di spesa e che non ha riflessi sulla situazione economica, finanziaria e patrimoniale dell’Ente;</w:t>
      </w:r>
    </w:p>
    <w:p w14:paraId="0E7B4F63" w14:textId="77777777" w:rsidR="001E7F18" w:rsidRPr="00A06ACB" w:rsidRDefault="001E7F18" w:rsidP="001E7F18">
      <w:pPr>
        <w:pStyle w:val="Textbody"/>
        <w:numPr>
          <w:ilvl w:val="0"/>
          <w:numId w:val="3"/>
        </w:numPr>
        <w:jc w:val="both"/>
        <w:rPr>
          <w:sz w:val="22"/>
          <w:szCs w:val="22"/>
        </w:rPr>
      </w:pPr>
      <w:r w:rsidRPr="00A06ACB">
        <w:rPr>
          <w:b/>
          <w:sz w:val="22"/>
          <w:szCs w:val="22"/>
        </w:rPr>
        <w:t>DICHIARARE</w:t>
      </w:r>
      <w:r w:rsidRPr="00A06ACB">
        <w:rPr>
          <w:sz w:val="22"/>
          <w:szCs w:val="22"/>
        </w:rPr>
        <w:t>, con separata unanime votazione, resa nelle forme e nei modi di legge, la presente deliberazione immediatamente eseguibile ai sensi dell’art.134 del TUEL 267/2000.</w:t>
      </w:r>
    </w:p>
    <w:p w14:paraId="2BA14BBA" w14:textId="77777777" w:rsidR="001E7F18" w:rsidRDefault="001E7F18" w:rsidP="001E7F18">
      <w:pPr>
        <w:pStyle w:val="Standard"/>
        <w:jc w:val="both"/>
        <w:rPr>
          <w:b/>
          <w:sz w:val="22"/>
          <w:szCs w:val="22"/>
        </w:rPr>
      </w:pPr>
      <w:r>
        <w:rPr>
          <w:b/>
          <w:sz w:val="22"/>
          <w:szCs w:val="22"/>
        </w:rPr>
        <w:t xml:space="preserve">      </w:t>
      </w:r>
    </w:p>
    <w:sectPr w:rsidR="001E7F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06C4" w14:textId="77777777" w:rsidR="00A01813" w:rsidRDefault="00A01813">
      <w:r>
        <w:separator/>
      </w:r>
    </w:p>
  </w:endnote>
  <w:endnote w:type="continuationSeparator" w:id="0">
    <w:p w14:paraId="397C74B8" w14:textId="77777777" w:rsidR="00A01813" w:rsidRDefault="00A0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4D38" w14:textId="77777777" w:rsidR="00A01813" w:rsidRDefault="00A01813">
      <w:r>
        <w:rPr>
          <w:color w:val="000000"/>
        </w:rPr>
        <w:separator/>
      </w:r>
    </w:p>
  </w:footnote>
  <w:footnote w:type="continuationSeparator" w:id="0">
    <w:p w14:paraId="07B1999E" w14:textId="77777777" w:rsidR="00A01813" w:rsidRDefault="00A0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D9E"/>
    <w:multiLevelType w:val="hybridMultilevel"/>
    <w:tmpl w:val="437EB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4F7BB6"/>
    <w:multiLevelType w:val="multilevel"/>
    <w:tmpl w:val="AEDCBCBC"/>
    <w:styleLink w:val="LS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08168056">
    <w:abstractNumId w:val="1"/>
  </w:num>
  <w:num w:numId="2" w16cid:durableId="1874658426">
    <w:abstractNumId w:val="1"/>
    <w:lvlOverride w:ilvl="0">
      <w:startOverride w:val="1"/>
    </w:lvlOverride>
  </w:num>
  <w:num w:numId="3" w16cid:durableId="119553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32"/>
    <w:rsid w:val="001E080F"/>
    <w:rsid w:val="001E7F18"/>
    <w:rsid w:val="002042FE"/>
    <w:rsid w:val="003629B0"/>
    <w:rsid w:val="003D2921"/>
    <w:rsid w:val="00595CCB"/>
    <w:rsid w:val="005B50D1"/>
    <w:rsid w:val="00653BC1"/>
    <w:rsid w:val="006973BB"/>
    <w:rsid w:val="006E7DCC"/>
    <w:rsid w:val="0077531D"/>
    <w:rsid w:val="00777B16"/>
    <w:rsid w:val="00802372"/>
    <w:rsid w:val="00807D0D"/>
    <w:rsid w:val="00A01813"/>
    <w:rsid w:val="00AD356D"/>
    <w:rsid w:val="00BA55F0"/>
    <w:rsid w:val="00D04C56"/>
    <w:rsid w:val="00D17DB7"/>
    <w:rsid w:val="00EA5732"/>
    <w:rsid w:val="00F55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385"/>
  <w15:docId w15:val="{9307800B-A0B5-438D-9DA9-D294A358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List1Level0">
    <w:name w:val="List1Level0"/>
  </w:style>
  <w:style w:type="character" w:customStyle="1" w:styleId="List1Level1">
    <w:name w:val="List1Level1"/>
  </w:style>
  <w:style w:type="character" w:customStyle="1" w:styleId="List1Level2">
    <w:name w:val="List1Level2"/>
  </w:style>
  <w:style w:type="character" w:customStyle="1" w:styleId="List1Level3">
    <w:name w:val="List1Level3"/>
  </w:style>
  <w:style w:type="character" w:customStyle="1" w:styleId="List1Level4">
    <w:name w:val="List1Level4"/>
  </w:style>
  <w:style w:type="character" w:customStyle="1" w:styleId="List1Level5">
    <w:name w:val="List1Level5"/>
  </w:style>
  <w:style w:type="character" w:customStyle="1" w:styleId="List1Level6">
    <w:name w:val="List1Level6"/>
  </w:style>
  <w:style w:type="character" w:customStyle="1" w:styleId="List1Level7">
    <w:name w:val="List1Level7"/>
  </w:style>
  <w:style w:type="character" w:customStyle="1" w:styleId="List1Level8">
    <w:name w:val="List1Level8"/>
  </w:style>
  <w:style w:type="numbering" w:customStyle="1" w:styleId="LS1">
    <w:name w:val="LS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LONGO</dc:creator>
  <cp:lastModifiedBy>LUANA LONGO</cp:lastModifiedBy>
  <cp:revision>16</cp:revision>
  <dcterms:created xsi:type="dcterms:W3CDTF">2025-01-21T09:15:00Z</dcterms:created>
  <dcterms:modified xsi:type="dcterms:W3CDTF">2025-05-02T08:21:00Z</dcterms:modified>
</cp:coreProperties>
</file>