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both"/>
        <w:rPr>
          <w:b/>
        </w:rPr>
      </w:pPr>
      <w:r>
        <w:rPr>
          <w:b/>
        </w:rPr>
        <w:t xml:space="preserve">ALLEGATO A –  </w:t>
      </w:r>
      <w:r>
        <w:rPr>
          <w:b/>
          <w:sz w:val="24"/>
          <w:szCs w:val="24"/>
        </w:rPr>
        <w:t>Domanda partecipazione Avviso per la stabilizzazione, a tempo pieno e indeterminato, ai sensi dell’art.50, comma 17 bis decreto-legge 24 febbraio 2023, n.13 convertito con modificazioni dalla legge 21 aprile 2023, n.41, di n. 1 unità lavorativa di personale non dirigenziale a tempo determinato in servizio presso il Comune di Lecce</w:t>
      </w:r>
      <w:r>
        <w:rPr>
          <w:b/>
        </w:rPr>
        <w:t>.</w:t>
      </w:r>
    </w:p>
    <w:p>
      <w:pPr>
        <w:pStyle w:val="Normal"/>
        <w:jc w:val="center"/>
        <w:rPr>
          <w:sz w:val="24"/>
          <w:szCs w:val="24"/>
          <w:u w:val="single"/>
        </w:rPr>
      </w:pPr>
      <w:r>
        <w:rPr>
          <w:sz w:val="24"/>
          <w:szCs w:val="24"/>
          <w:u w:val="single"/>
        </w:rPr>
        <w:t>Domanda di partecipazione ai sensi dell’art. 2 dell’Avviso in oggetto:</w:t>
      </w:r>
    </w:p>
    <w:p>
      <w:pPr>
        <w:pStyle w:val="Normal"/>
        <w:jc w:val="both"/>
        <w:rPr/>
      </w:pPr>
      <w:r>
        <w:rPr/>
      </w:r>
    </w:p>
    <w:p>
      <w:pPr>
        <w:pStyle w:val="Normal"/>
        <w:jc w:val="both"/>
        <w:rPr>
          <w:sz w:val="24"/>
          <w:szCs w:val="24"/>
        </w:rPr>
      </w:pPr>
      <w:r>
        <w:rPr>
          <w:sz w:val="24"/>
          <w:szCs w:val="24"/>
        </w:rPr>
        <w:t xml:space="preserve">la/il signora/signor  </w:t>
      </w:r>
      <w:r>
        <w:rPr>
          <w:sz w:val="24"/>
          <w:szCs w:val="24"/>
          <w:u w:val="single"/>
        </w:rPr>
        <w:t xml:space="preserve"> </w:t>
        <w:tab/>
        <w:tab/>
        <w:t>_____________</w:t>
        <w:tab/>
      </w:r>
      <w:r>
        <w:rPr>
          <w:sz w:val="24"/>
          <w:szCs w:val="24"/>
        </w:rPr>
        <w:t xml:space="preserve"> , C.F.</w:t>
      </w:r>
      <w:r>
        <w:rPr>
          <w:sz w:val="24"/>
          <w:szCs w:val="24"/>
          <w:u w:val="single"/>
        </w:rPr>
        <w:tab/>
        <w:t>______________,</w:t>
      </w:r>
      <w:r>
        <w:rPr>
          <w:sz w:val="24"/>
          <w:szCs w:val="24"/>
        </w:rPr>
        <w:t>nato/a il ___________, a ______________________ e residente a ___________________, prov. _______________, CAP______________, indirizzo PEC____________________________, indirizzo peo_____________________, recapito telefonico______________________________ ,</w:t>
      </w:r>
    </w:p>
    <w:p>
      <w:pPr>
        <w:pStyle w:val="Normal"/>
        <w:tabs>
          <w:tab w:val="clear" w:pos="708"/>
          <w:tab w:val="left" w:pos="2127" w:leader="none"/>
          <w:tab w:val="left" w:pos="5291" w:leader="none"/>
          <w:tab w:val="left" w:pos="5665" w:leader="none"/>
        </w:tabs>
        <w:jc w:val="center"/>
        <w:rPr>
          <w:sz w:val="24"/>
          <w:szCs w:val="24"/>
        </w:rPr>
      </w:pPr>
      <w:r>
        <w:rPr>
          <w:sz w:val="24"/>
          <w:szCs w:val="24"/>
        </w:rPr>
        <w:t>DICHIARA:</w:t>
      </w:r>
    </w:p>
    <w:p>
      <w:pPr>
        <w:pStyle w:val="ListParagraph"/>
        <w:numPr>
          <w:ilvl w:val="0"/>
          <w:numId w:val="1"/>
        </w:numPr>
        <w:tabs>
          <w:tab w:val="clear" w:pos="708"/>
          <w:tab w:val="left" w:pos="2127" w:leader="none"/>
          <w:tab w:val="left" w:pos="5291" w:leader="none"/>
          <w:tab w:val="left" w:pos="5665" w:leader="none"/>
        </w:tabs>
        <w:rPr>
          <w:b/>
          <w:sz w:val="24"/>
          <w:szCs w:val="24"/>
        </w:rPr>
      </w:pPr>
      <w:r>
        <w:rPr>
          <w:b/>
          <w:sz w:val="24"/>
          <w:szCs w:val="24"/>
        </w:rPr>
        <w:t xml:space="preserve">il possesso dei requisiti generici e specifici di cui all’Art. 1 - Requisiti di partecipazione - dell’ Avviso di stabilizzazione in oggetto: </w:t>
      </w:r>
    </w:p>
    <w:p>
      <w:pPr>
        <w:pStyle w:val="Normal1"/>
        <w:spacing w:before="0" w:after="0"/>
        <w:ind w:left="708"/>
        <w:jc w:val="left"/>
        <w:rPr>
          <w:sz w:val="24"/>
          <w:szCs w:val="24"/>
          <w:u w:val="single"/>
        </w:rPr>
      </w:pPr>
      <w:r>
        <w:rPr>
          <w:sz w:val="24"/>
          <w:szCs w:val="24"/>
          <w:u w:val="single"/>
        </w:rPr>
        <w:t>Requisiti generici:</w:t>
      </w:r>
    </w:p>
    <w:p>
      <w:pPr>
        <w:pStyle w:val="Normal"/>
        <w:spacing w:before="0" w:after="0"/>
        <w:ind w:left="708"/>
        <w:rPr/>
      </w:pPr>
      <w:r>
        <w:rPr/>
        <w:t>a) cittadinanza italiana o di altro stato membro dell’Unione Europea o cittadini stranieri, rifugiati e con diritto di asilo, purché in possesso del permesso di soggiorno UE per soggiornamenti di lungo periodo e in possesso di padronanza della lingua italiana (in caso di cittadinanza in altro stato membro dell’Unione Europea);</w:t>
      </w:r>
    </w:p>
    <w:p>
      <w:pPr>
        <w:pStyle w:val="Normal"/>
        <w:spacing w:before="0" w:after="0"/>
        <w:ind w:left="708"/>
        <w:rPr/>
      </w:pPr>
      <w:r>
        <w:rPr/>
        <w:t>b) godimento dei diritti politici;</w:t>
      </w:r>
    </w:p>
    <w:p>
      <w:pPr>
        <w:pStyle w:val="Normal"/>
        <w:spacing w:before="0" w:after="0"/>
        <w:ind w:left="708"/>
        <w:rPr/>
      </w:pPr>
      <w:r>
        <w:rPr/>
        <w:t>c)  non essere stati esclusi dall’elettorato politico attivo;</w:t>
      </w:r>
    </w:p>
    <w:p>
      <w:pPr>
        <w:pStyle w:val="Normal"/>
        <w:spacing w:before="0" w:after="0"/>
        <w:ind w:left="708"/>
        <w:rPr/>
      </w:pPr>
      <w:r>
        <w:rPr/>
        <w:t>d)  idonea conoscenza della lingua italiana (solo in caso di cittadinanza in altro stato membro dell’Unione Europea di cittadini stranieri, rifugiati o con diritto di asilo);</w:t>
      </w:r>
    </w:p>
    <w:p>
      <w:pPr>
        <w:pStyle w:val="Normal"/>
        <w:spacing w:before="0" w:after="0"/>
        <w:ind w:left="708"/>
        <w:rPr/>
      </w:pPr>
      <w:r>
        <w:rPr/>
        <w:t>e)  non essere destinatari di misure di prevenzione e/o di restrizione che limitino l’esercizio dell’attività professionale</w:t>
      </w:r>
    </w:p>
    <w:p>
      <w:pPr>
        <w:pStyle w:val="Normal"/>
        <w:spacing w:before="0" w:after="0"/>
        <w:ind w:left="708"/>
        <w:rPr/>
      </w:pPr>
      <w:r>
        <w:rPr/>
        <w:t>f)  non aver riportato condanne penali, passate in giudicato, per reati che comportano l’interdizione dai pubblici uffici;</w:t>
      </w:r>
    </w:p>
    <w:p>
      <w:pPr>
        <w:pStyle w:val="Normal"/>
        <w:spacing w:before="0" w:after="0"/>
        <w:ind w:left="708"/>
        <w:rPr/>
      </w:pPr>
      <w:r>
        <w:rPr/>
        <w:t>g)  per i candidati di sesso maschile, posizione regolare nei riguardi degli obblighi di leva secondo la vigente normativa italiana;</w:t>
      </w:r>
    </w:p>
    <w:p>
      <w:pPr>
        <w:pStyle w:val="Normal"/>
        <w:spacing w:before="0" w:after="0"/>
        <w:ind w:left="708"/>
        <w:rPr/>
      </w:pPr>
      <w:r>
        <w:rPr/>
        <w:t>h)  non essere stati dichiarati interdetti dai pubblici uffici;</w:t>
      </w:r>
    </w:p>
    <w:p>
      <w:pPr>
        <w:pStyle w:val="Normal"/>
        <w:spacing w:before="0" w:after="0"/>
        <w:ind w:left="708"/>
        <w:rPr/>
      </w:pPr>
      <w:r>
        <w:rPr/>
        <w:t>i)  non avere in corso un contenzioso con l’Ente;</w:t>
      </w:r>
    </w:p>
    <w:p>
      <w:pPr>
        <w:pStyle w:val="Normal"/>
        <w:spacing w:before="0" w:after="0"/>
        <w:ind w:left="708"/>
        <w:rPr/>
      </w:pPr>
      <w:r>
        <w:rPr/>
        <w:t>j)  non avere commesso gravi negligenze, ritardi o inadempimenti, debitamente contestati, in precedenti incarichi conferiti dall’Amministrazione comunale o da altre pubbliche amministrazioni;</w:t>
      </w:r>
    </w:p>
    <w:p>
      <w:pPr>
        <w:pStyle w:val="Normal"/>
        <w:spacing w:before="0" w:after="0"/>
        <w:ind w:left="708"/>
        <w:rPr/>
      </w:pPr>
      <w:r>
        <w:rPr/>
        <w:t>k)  non essere stati destituiti o dispensati dall’impiego presso una pubblica amministrazione per persistente insufficiente rendimento, ovvero non essere stati dichiarati decaduti o licenziati da un impiego pubblico;</w:t>
      </w:r>
    </w:p>
    <w:p>
      <w:pPr>
        <w:pStyle w:val="Normal1"/>
        <w:spacing w:before="0" w:after="0"/>
        <w:ind w:left="708"/>
        <w:jc w:val="left"/>
        <w:rPr/>
      </w:pPr>
      <w:r>
        <w:rPr/>
        <w:t>l) Idoneità fisica all’impiego e alle mansioni proprie del profilo professionale;</w:t>
      </w:r>
    </w:p>
    <w:p>
      <w:pPr>
        <w:pStyle w:val="Normal1"/>
        <w:spacing w:before="0" w:after="0"/>
        <w:ind w:left="708"/>
        <w:rPr/>
      </w:pPr>
      <w:r>
        <w:rPr/>
        <w:t>m) di non trovarsi in alcuna situazione che possa comportare incompatibilità con l’assunzione presso il Comune di Lecce;</w:t>
      </w:r>
    </w:p>
    <w:p>
      <w:pPr>
        <w:pStyle w:val="Normal1"/>
        <w:spacing w:before="0" w:after="0"/>
        <w:jc w:val="left"/>
        <w:rPr>
          <w:b/>
          <w:sz w:val="24"/>
          <w:szCs w:val="24"/>
          <w:u w:val="single"/>
        </w:rPr>
      </w:pPr>
      <w:r>
        <w:rPr>
          <w:b/>
          <w:sz w:val="24"/>
          <w:szCs w:val="24"/>
          <w:u w:val="single"/>
        </w:rPr>
      </w:r>
    </w:p>
    <w:p>
      <w:pPr>
        <w:pStyle w:val="Normal1"/>
        <w:spacing w:before="0" w:after="0"/>
        <w:ind w:left="708"/>
        <w:jc w:val="left"/>
        <w:rPr>
          <w:sz w:val="24"/>
          <w:szCs w:val="24"/>
          <w:u w:val="single"/>
        </w:rPr>
      </w:pPr>
      <w:r>
        <w:rPr>
          <w:sz w:val="24"/>
          <w:szCs w:val="24"/>
          <w:u w:val="single"/>
        </w:rPr>
        <w:t>Requisiti specifici:</w:t>
      </w:r>
    </w:p>
    <w:p>
      <w:pPr>
        <w:pStyle w:val="Normal1"/>
        <w:spacing w:before="0" w:after="0"/>
        <w:ind w:left="708"/>
        <w:rPr/>
      </w:pPr>
      <w:r>
        <w:rPr/>
        <w:t>a) essere stato assunto, a tempo determinato, mediante concorso pubblico bandito dall’Agenzia per la Coesione Territoriale, ai sensi dell'articolo 1, comma 181 della legge n. 178 del 2020 ed essere stato assegnato al Comune di Lecce (amministrazione che procede all'assunzione);</w:t>
      </w:r>
    </w:p>
    <w:p>
      <w:pPr>
        <w:pStyle w:val="Normal1"/>
        <w:spacing w:before="0" w:after="0"/>
        <w:ind w:left="708"/>
        <w:rPr/>
      </w:pPr>
      <w:r>
        <w:rPr/>
        <w:t>b) aver maturato alla data di scadenza del presente avviso almeno ventiquattro mesi di servizio, nella qualifica ricoperta, con contratto di lavoro subordinato a tempo determinato;</w:t>
      </w:r>
    </w:p>
    <w:p>
      <w:pPr>
        <w:pStyle w:val="Normal1"/>
        <w:spacing w:before="0" w:after="0"/>
        <w:ind w:left="708"/>
        <w:rPr/>
      </w:pPr>
      <w:r>
        <w:rPr/>
        <w:t>c) di avere conseguito valutazione positiva circa l’attività svolta attestata dal Dirigente responsabile della struttura di appartenenza (</w:t>
      </w:r>
      <w:r>
        <w:rPr>
          <w:u w:val="single"/>
        </w:rPr>
        <w:t>da allegare, a pena di esclusione</w:t>
      </w:r>
      <w:r>
        <w:rPr/>
        <w:t>);</w:t>
      </w:r>
    </w:p>
    <w:p>
      <w:pPr>
        <w:pStyle w:val="Normal1"/>
        <w:spacing w:before="0" w:after="0"/>
        <w:ind w:left="708"/>
        <w:rPr/>
      </w:pPr>
      <w:r>
        <w:rPr/>
        <w:t>d) di non essere titolari di contratti di lavoro a tempo indeterminato presso una Pubblica Amministrazione ovvero presso enti e aziende private e di essere consapevoli che tale requisito deve essere posseduto all’emanazione dell’Avviso di stabilizzazione e mantenuto fino alla data di assunzione per stabilizzazione;</w:t>
      </w:r>
    </w:p>
    <w:p>
      <w:pPr>
        <w:pStyle w:val="Normal1"/>
        <w:spacing w:before="0" w:after="0"/>
        <w:ind w:left="708"/>
        <w:rPr/>
      </w:pPr>
      <w:r>
        <w:rPr/>
      </w:r>
    </w:p>
    <w:p>
      <w:pPr>
        <w:pStyle w:val="ListParagraph"/>
        <w:numPr>
          <w:ilvl w:val="0"/>
          <w:numId w:val="2"/>
        </w:numPr>
        <w:tabs>
          <w:tab w:val="clear" w:pos="708"/>
          <w:tab w:val="left" w:pos="2127" w:leader="none"/>
          <w:tab w:val="left" w:pos="5291" w:leader="none"/>
          <w:tab w:val="left" w:pos="5665" w:leader="none"/>
        </w:tabs>
        <w:spacing w:before="0" w:after="0"/>
        <w:ind w:hanging="360" w:left="360"/>
        <w:contextualSpacing/>
        <w:rPr>
          <w:b/>
          <w:sz w:val="24"/>
          <w:szCs w:val="24"/>
        </w:rPr>
      </w:pPr>
      <w:r>
        <w:rPr>
          <w:b/>
          <w:sz w:val="24"/>
          <w:szCs w:val="24"/>
        </w:rPr>
        <w:t>di essere informati che il trattamento dei dati personali avverrà ai sensi della vigente normativa in materia di protezione dei dati personali;</w:t>
      </w:r>
    </w:p>
    <w:p>
      <w:pPr>
        <w:pStyle w:val="ListParagraph"/>
        <w:numPr>
          <w:ilvl w:val="0"/>
          <w:numId w:val="3"/>
        </w:numPr>
        <w:tabs>
          <w:tab w:val="clear" w:pos="708"/>
          <w:tab w:val="left" w:pos="2127" w:leader="none"/>
          <w:tab w:val="left" w:pos="5291" w:leader="none"/>
          <w:tab w:val="left" w:pos="5665" w:leader="none"/>
        </w:tabs>
        <w:ind w:hanging="360" w:left="360"/>
        <w:rPr>
          <w:b/>
          <w:sz w:val="24"/>
          <w:szCs w:val="24"/>
        </w:rPr>
      </w:pPr>
      <w:r>
        <w:rPr>
          <w:b/>
          <w:sz w:val="24"/>
          <w:szCs w:val="24"/>
        </w:rPr>
        <w:t>l’espressa accettazione di tutte le norme e le condizioni previste dall’avviso di stabilizzazione e, in caso di assunzione, di tutte le disposizioni che regolano lo stato giuridico ed economico dei dipendenti a tempo indeterminato del Comune di Lecce;</w:t>
      </w:r>
    </w:p>
    <w:p>
      <w:pPr>
        <w:pStyle w:val="ListParagraph"/>
        <w:tabs>
          <w:tab w:val="clear" w:pos="708"/>
          <w:tab w:val="left" w:pos="2127" w:leader="none"/>
          <w:tab w:val="left" w:pos="5291" w:leader="none"/>
          <w:tab w:val="left" w:pos="5665" w:leader="none"/>
        </w:tabs>
        <w:ind w:left="360"/>
        <w:rPr>
          <w:b/>
          <w:sz w:val="24"/>
          <w:szCs w:val="24"/>
        </w:rPr>
      </w:pPr>
      <w:r>
        <w:rPr>
          <w:b/>
          <w:sz w:val="24"/>
          <w:szCs w:val="24"/>
        </w:rPr>
      </w:r>
    </w:p>
    <w:p>
      <w:pPr>
        <w:pStyle w:val="Normal"/>
        <w:tabs>
          <w:tab w:val="clear" w:pos="708"/>
          <w:tab w:val="left" w:pos="2127" w:leader="none"/>
          <w:tab w:val="left" w:pos="5291" w:leader="none"/>
          <w:tab w:val="left" w:pos="5665" w:leader="none"/>
        </w:tabs>
        <w:spacing w:before="0" w:after="0"/>
        <w:rPr>
          <w:b/>
          <w:sz w:val="24"/>
          <w:szCs w:val="24"/>
        </w:rPr>
      </w:pPr>
      <w:r>
        <w:rPr>
          <w:b/>
          <w:sz w:val="24"/>
          <w:szCs w:val="24"/>
        </w:rPr>
        <w:t>ALLEGATI:</w:t>
      </w:r>
    </w:p>
    <w:p>
      <w:pPr>
        <w:pStyle w:val="ListParagraph"/>
        <w:numPr>
          <w:ilvl w:val="0"/>
          <w:numId w:val="4"/>
        </w:numPr>
        <w:tabs>
          <w:tab w:val="clear" w:pos="708"/>
          <w:tab w:val="left" w:pos="2127" w:leader="none"/>
          <w:tab w:val="left" w:pos="5291" w:leader="none"/>
          <w:tab w:val="left" w:pos="5665" w:leader="none"/>
        </w:tabs>
        <w:spacing w:before="0" w:after="0"/>
        <w:contextualSpacing/>
        <w:rPr>
          <w:sz w:val="24"/>
          <w:szCs w:val="24"/>
        </w:rPr>
      </w:pPr>
      <w:r>
        <w:rPr>
          <w:sz w:val="24"/>
          <w:szCs w:val="24"/>
        </w:rPr>
        <w:t>valido documento di riconoscimento;</w:t>
      </w:r>
    </w:p>
    <w:p>
      <w:pPr>
        <w:pStyle w:val="ListParagraph"/>
        <w:numPr>
          <w:ilvl w:val="0"/>
          <w:numId w:val="4"/>
        </w:numPr>
        <w:tabs>
          <w:tab w:val="clear" w:pos="708"/>
          <w:tab w:val="left" w:pos="2127" w:leader="none"/>
          <w:tab w:val="left" w:pos="5291" w:leader="none"/>
          <w:tab w:val="left" w:pos="5665" w:leader="none"/>
        </w:tabs>
        <w:spacing w:before="0" w:after="0"/>
        <w:contextualSpacing/>
        <w:rPr>
          <w:sz w:val="24"/>
          <w:szCs w:val="24"/>
        </w:rPr>
      </w:pPr>
      <w:r>
        <w:rPr>
          <w:sz w:val="24"/>
          <w:szCs w:val="24"/>
        </w:rPr>
        <w:t>valutazione attività svolta.</w:t>
      </w:r>
    </w:p>
    <w:p>
      <w:pPr>
        <w:pStyle w:val="ListParagraph"/>
        <w:tabs>
          <w:tab w:val="clear" w:pos="708"/>
          <w:tab w:val="left" w:pos="2127" w:leader="none"/>
          <w:tab w:val="left" w:pos="5291" w:leader="none"/>
          <w:tab w:val="left" w:pos="5665" w:leader="none"/>
        </w:tabs>
        <w:spacing w:before="0" w:after="0"/>
        <w:ind w:left="758"/>
        <w:contextualSpacing/>
        <w:rPr>
          <w:sz w:val="24"/>
          <w:szCs w:val="24"/>
        </w:rPr>
      </w:pPr>
      <w:r>
        <w:rPr>
          <w:sz w:val="24"/>
          <w:szCs w:val="24"/>
        </w:rPr>
      </w:r>
    </w:p>
    <w:p>
      <w:pPr>
        <w:pStyle w:val="Normal"/>
        <w:tabs>
          <w:tab w:val="clear" w:pos="708"/>
          <w:tab w:val="left" w:pos="2127" w:leader="none"/>
          <w:tab w:val="left" w:pos="5291" w:leader="none"/>
          <w:tab w:val="left" w:pos="5665" w:leader="none"/>
        </w:tabs>
        <w:spacing w:before="0" w:after="0"/>
        <w:rPr>
          <w:sz w:val="24"/>
          <w:szCs w:val="24"/>
        </w:rPr>
      </w:pPr>
      <w:r>
        <w:rPr>
          <w:sz w:val="24"/>
          <w:szCs w:val="24"/>
        </w:rPr>
      </w:r>
    </w:p>
    <w:p>
      <w:pPr>
        <w:pStyle w:val="Normal"/>
        <w:tabs>
          <w:tab w:val="clear" w:pos="708"/>
          <w:tab w:val="left" w:pos="2127" w:leader="none"/>
          <w:tab w:val="left" w:pos="5291" w:leader="none"/>
          <w:tab w:val="left" w:pos="5665" w:leader="none"/>
        </w:tabs>
        <w:rPr>
          <w:sz w:val="24"/>
          <w:szCs w:val="24"/>
        </w:rPr>
      </w:pPr>
      <w:r>
        <w:rPr>
          <w:sz w:val="24"/>
          <w:szCs w:val="24"/>
        </w:rPr>
        <w:t>Luogo e data ____________________________</w:t>
      </w:r>
    </w:p>
    <w:p>
      <w:pPr>
        <w:pStyle w:val="Normal"/>
        <w:spacing w:before="0" w:after="0"/>
        <w:ind w:left="6372"/>
        <w:jc w:val="center"/>
        <w:rPr/>
      </w:pPr>
      <w:r>
        <w:rPr/>
      </w:r>
    </w:p>
    <w:p>
      <w:pPr>
        <w:pStyle w:val="Normal"/>
        <w:spacing w:lineRule="auto" w:line="240" w:before="0" w:after="0"/>
        <w:ind w:left="4956"/>
        <w:jc w:val="center"/>
        <w:rPr/>
      </w:pPr>
      <w:r>
        <w:rPr/>
      </w:r>
    </w:p>
    <w:p>
      <w:pPr>
        <w:pStyle w:val="Normal"/>
        <w:spacing w:lineRule="auto" w:line="240" w:before="0" w:after="0"/>
        <w:ind w:left="4956"/>
        <w:jc w:val="center"/>
        <w:rPr/>
      </w:pPr>
      <w:r>
        <w:rPr/>
        <w:t>Firma</w:t>
      </w:r>
    </w:p>
    <w:p>
      <w:pPr>
        <w:pStyle w:val="Normal"/>
        <w:spacing w:lineRule="auto" w:line="240" w:before="0" w:after="0"/>
        <w:ind w:left="4956"/>
        <w:jc w:val="center"/>
        <w:rPr/>
      </w:pPr>
      <w:r>
        <w:rPr/>
      </w:r>
    </w:p>
    <w:p>
      <w:pPr>
        <w:pStyle w:val="Normal"/>
        <w:spacing w:lineRule="auto" w:line="240" w:before="0" w:after="0"/>
        <w:ind w:left="4956"/>
        <w:jc w:val="center"/>
        <w:rPr/>
      </w:pPr>
      <w:r>
        <w:rPr/>
        <w:t>_____________________________</w:t>
      </w:r>
    </w:p>
    <w:p>
      <w:pPr>
        <w:pStyle w:val="Normal"/>
        <w:spacing w:lineRule="auto" w:line="240" w:before="0" w:after="0"/>
        <w:ind w:left="5664"/>
        <w:rPr/>
      </w:pPr>
      <w:r>
        <w:rPr/>
        <w:t xml:space="preserve">       </w:t>
      </w:r>
    </w:p>
    <w:p>
      <w:pPr>
        <w:pStyle w:val="Normal"/>
        <w:spacing w:before="0" w:after="0"/>
        <w:ind w:left="6372"/>
        <w:jc w:val="center"/>
        <w:rPr/>
      </w:pPr>
      <w:r>
        <w:rPr/>
      </w:r>
    </w:p>
    <w:sectPr>
      <w:type w:val="nextPage"/>
      <w:pgSz w:w="11906" w:h="16838"/>
      <w:pgMar w:left="1134" w:right="1134" w:gutter="0" w:header="0" w:top="1417" w:footer="0" w:bottom="1134"/>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roman"/>
    <w:pitch w:val="variable"/>
  </w:font>
  <w:font w:name="Wingdings">
    <w:charset w:val="02"/>
    <w:family w:val="auto"/>
    <w:pitch w:val="variable"/>
  </w:font>
  <w:font w:name="Courier New">
    <w:charset w:val="01"/>
    <w:family w:val="modern"/>
    <w:pitch w:val="fixed"/>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lvl w:ilvl="0">
      <w:start w:val="1"/>
      <w:numFmt w:val="bullet"/>
      <w:lvlText w:val=""/>
      <w:lvlJc w:val="left"/>
      <w:pPr>
        <w:tabs>
          <w:tab w:val="num" w:pos="0"/>
        </w:tabs>
        <w:ind w:left="758" w:hanging="360"/>
      </w:pPr>
      <w:rPr>
        <w:rFonts w:ascii="Symbol" w:hAnsi="Symbol" w:cs="Symbol" w:hint="default"/>
      </w:rPr>
    </w:lvl>
    <w:lvl w:ilvl="1">
      <w:start w:val="1"/>
      <w:numFmt w:val="bullet"/>
      <w:lvlText w:val="o"/>
      <w:lvlJc w:val="left"/>
      <w:pPr>
        <w:tabs>
          <w:tab w:val="num" w:pos="0"/>
        </w:tabs>
        <w:ind w:left="1478" w:hanging="360"/>
      </w:pPr>
      <w:rPr>
        <w:rFonts w:ascii="Courier New" w:hAnsi="Courier New" w:cs="Courier New" w:hint="default"/>
      </w:rPr>
    </w:lvl>
    <w:lvl w:ilvl="2">
      <w:start w:val="1"/>
      <w:numFmt w:val="bullet"/>
      <w:lvlText w:val=""/>
      <w:lvlJc w:val="left"/>
      <w:pPr>
        <w:tabs>
          <w:tab w:val="num" w:pos="0"/>
        </w:tabs>
        <w:ind w:left="2198" w:hanging="360"/>
      </w:pPr>
      <w:rPr>
        <w:rFonts w:ascii="Wingdings" w:hAnsi="Wingdings" w:cs="Wingdings" w:hint="default"/>
      </w:rPr>
    </w:lvl>
    <w:lvl w:ilvl="3">
      <w:start w:val="1"/>
      <w:numFmt w:val="bullet"/>
      <w:lvlText w:val=""/>
      <w:lvlJc w:val="left"/>
      <w:pPr>
        <w:tabs>
          <w:tab w:val="num" w:pos="0"/>
        </w:tabs>
        <w:ind w:left="2918" w:hanging="360"/>
      </w:pPr>
      <w:rPr>
        <w:rFonts w:ascii="Symbol" w:hAnsi="Symbol" w:cs="Symbol" w:hint="default"/>
      </w:rPr>
    </w:lvl>
    <w:lvl w:ilvl="4">
      <w:start w:val="1"/>
      <w:numFmt w:val="bullet"/>
      <w:lvlText w:val="o"/>
      <w:lvlJc w:val="left"/>
      <w:pPr>
        <w:tabs>
          <w:tab w:val="num" w:pos="0"/>
        </w:tabs>
        <w:ind w:left="3638" w:hanging="360"/>
      </w:pPr>
      <w:rPr>
        <w:rFonts w:ascii="Courier New" w:hAnsi="Courier New" w:cs="Courier New" w:hint="default"/>
      </w:rPr>
    </w:lvl>
    <w:lvl w:ilvl="5">
      <w:start w:val="1"/>
      <w:numFmt w:val="bullet"/>
      <w:lvlText w:val=""/>
      <w:lvlJc w:val="left"/>
      <w:pPr>
        <w:tabs>
          <w:tab w:val="num" w:pos="0"/>
        </w:tabs>
        <w:ind w:left="4358" w:hanging="360"/>
      </w:pPr>
      <w:rPr>
        <w:rFonts w:ascii="Wingdings" w:hAnsi="Wingdings" w:cs="Wingdings" w:hint="default"/>
      </w:rPr>
    </w:lvl>
    <w:lvl w:ilvl="6">
      <w:start w:val="1"/>
      <w:numFmt w:val="bullet"/>
      <w:lvlText w:val=""/>
      <w:lvlJc w:val="left"/>
      <w:pPr>
        <w:tabs>
          <w:tab w:val="num" w:pos="0"/>
        </w:tabs>
        <w:ind w:left="5078" w:hanging="360"/>
      </w:pPr>
      <w:rPr>
        <w:rFonts w:ascii="Symbol" w:hAnsi="Symbol" w:cs="Symbol" w:hint="default"/>
      </w:rPr>
    </w:lvl>
    <w:lvl w:ilvl="7">
      <w:start w:val="1"/>
      <w:numFmt w:val="bullet"/>
      <w:lvlText w:val="o"/>
      <w:lvlJc w:val="left"/>
      <w:pPr>
        <w:tabs>
          <w:tab w:val="num" w:pos="0"/>
        </w:tabs>
        <w:ind w:left="5798" w:hanging="360"/>
      </w:pPr>
      <w:rPr>
        <w:rFonts w:ascii="Courier New" w:hAnsi="Courier New" w:cs="Courier New" w:hint="default"/>
      </w:rPr>
    </w:lvl>
    <w:lvl w:ilvl="8">
      <w:start w:val="1"/>
      <w:numFmt w:val="bullet"/>
      <w:lvlText w:val=""/>
      <w:lvlJc w:val="left"/>
      <w:pPr>
        <w:tabs>
          <w:tab w:val="num" w:pos="0"/>
        </w:tabs>
        <w:ind w:left="6518" w:hanging="360"/>
      </w:pPr>
      <w:rPr>
        <w:rFonts w:ascii="Wingdings" w:hAnsi="Wingdings" w:cs="Wingdings" w:hint="default"/>
      </w:rPr>
    </w:lvl>
  </w:abstractNum>
  <w:abstractNum w:abstractNumId="5">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20"/>
  <w:defaultTabStop w:val="708"/>
  <w:autoHyphenation w:val="true"/>
  <w:compat>
    <w:compatSetting w:name="compatibilityMode" w:uri="http://schemas.microsoft.com/office/word" w:val="12"/>
  </w:compat>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it-IT"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f4451c"/>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it-IT" w:eastAsia="en-US" w:bidi="ar-SA"/>
    </w:rPr>
  </w:style>
  <w:style w:type="character" w:styleId="DefaultParagraphFont" w:default="1">
    <w:name w:val="Default Paragraph Font"/>
    <w:uiPriority w:val="1"/>
    <w:semiHidden/>
    <w:unhideWhenUsed/>
    <w:qFormat/>
    <w:rPr/>
  </w:style>
  <w:style w:type="character" w:styleId="IntestazioneCarattere" w:customStyle="1">
    <w:name w:val="Intestazione Carattere"/>
    <w:basedOn w:val="DefaultParagraphFont"/>
    <w:uiPriority w:val="99"/>
    <w:semiHidden/>
    <w:qFormat/>
    <w:rsid w:val="00327884"/>
    <w:rPr/>
  </w:style>
  <w:style w:type="character" w:styleId="PidipaginaCarattere" w:customStyle="1">
    <w:name w:val="Piè di pagina Carattere"/>
    <w:basedOn w:val="DefaultParagraphFont"/>
    <w:uiPriority w:val="99"/>
    <w:semiHidden/>
    <w:qFormat/>
    <w:rsid w:val="00327884"/>
    <w:rPr/>
  </w:style>
  <w:style w:type="character" w:styleId="RientrocorpodeltestoCarattere" w:customStyle="1">
    <w:name w:val="Rientro corpo del testo Carattere"/>
    <w:basedOn w:val="DefaultParagraphFont"/>
    <w:uiPriority w:val="99"/>
    <w:semiHidden/>
    <w:qFormat/>
    <w:rsid w:val="00327884"/>
    <w:rPr>
      <w:rFonts w:ascii="Times New Roman" w:hAnsi="Times New Roman" w:eastAsia="Times New Roman" w:cs="Times New Roman"/>
      <w:sz w:val="20"/>
      <w:szCs w:val="20"/>
      <w:lang w:eastAsia="ar-SA"/>
    </w:rPr>
  </w:style>
  <w:style w:type="paragraph" w:styleId="Titolo">
    <w:name w:val="Titolo"/>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ice">
    <w:name w:val="Indice"/>
    <w:basedOn w:val="Normal"/>
    <w:qFormat/>
    <w:pPr>
      <w:suppressLineNumbers/>
    </w:pPr>
    <w:rPr>
      <w:rFonts w:cs="Lucida Sans"/>
    </w:rPr>
  </w:style>
  <w:style w:type="paragraph" w:styleId="Intestazioneepidipagina">
    <w:name w:val="Intestazione e piè di pagina"/>
    <w:basedOn w:val="Normal"/>
    <w:qFormat/>
    <w:pPr/>
    <w:rPr/>
  </w:style>
  <w:style w:type="paragraph" w:styleId="Header">
    <w:name w:val="Header"/>
    <w:basedOn w:val="Normal"/>
    <w:link w:val="IntestazioneCarattere"/>
    <w:uiPriority w:val="99"/>
    <w:semiHidden/>
    <w:unhideWhenUsed/>
    <w:rsid w:val="00327884"/>
    <w:pPr>
      <w:tabs>
        <w:tab w:val="clear" w:pos="708"/>
        <w:tab w:val="center" w:pos="4819" w:leader="none"/>
        <w:tab w:val="right" w:pos="9638" w:leader="none"/>
      </w:tabs>
      <w:spacing w:lineRule="auto" w:line="240" w:before="0" w:after="0"/>
    </w:pPr>
    <w:rPr/>
  </w:style>
  <w:style w:type="paragraph" w:styleId="Footer">
    <w:name w:val="Footer"/>
    <w:basedOn w:val="Normal"/>
    <w:link w:val="PidipaginaCarattere"/>
    <w:uiPriority w:val="99"/>
    <w:semiHidden/>
    <w:unhideWhenUsed/>
    <w:rsid w:val="00327884"/>
    <w:pPr>
      <w:tabs>
        <w:tab w:val="clear" w:pos="708"/>
        <w:tab w:val="center" w:pos="4819" w:leader="none"/>
        <w:tab w:val="right" w:pos="9638" w:leader="none"/>
      </w:tabs>
      <w:spacing w:lineRule="auto" w:line="240" w:before="0" w:after="0"/>
    </w:pPr>
    <w:rPr/>
  </w:style>
  <w:style w:type="paragraph" w:styleId="BodyTextIndent">
    <w:name w:val="Body Text Indent"/>
    <w:basedOn w:val="Normal"/>
    <w:link w:val="RientrocorpodeltestoCarattere"/>
    <w:uiPriority w:val="99"/>
    <w:semiHidden/>
    <w:unhideWhenUsed/>
    <w:rsid w:val="00327884"/>
    <w:pPr>
      <w:suppressAutoHyphens w:val="true"/>
      <w:spacing w:lineRule="auto" w:line="240" w:before="0" w:after="120"/>
      <w:ind w:left="283"/>
    </w:pPr>
    <w:rPr>
      <w:rFonts w:ascii="Times New Roman" w:hAnsi="Times New Roman" w:eastAsia="Times New Roman" w:cs="Times New Roman"/>
      <w:sz w:val="20"/>
      <w:szCs w:val="20"/>
      <w:lang w:eastAsia="ar-SA"/>
    </w:rPr>
  </w:style>
  <w:style w:type="paragraph" w:styleId="ListParagraph">
    <w:name w:val="List Paragraph"/>
    <w:basedOn w:val="Normal"/>
    <w:uiPriority w:val="34"/>
    <w:qFormat/>
    <w:rsid w:val="00255aae"/>
    <w:pPr>
      <w:spacing w:before="0" w:after="200"/>
      <w:ind w:left="720"/>
      <w:contextualSpacing/>
    </w:pPr>
    <w:rPr/>
  </w:style>
  <w:style w:type="paragraph" w:styleId="Normal1" w:customStyle="1">
    <w:name w:val="normal1"/>
    <w:qFormat/>
    <w:rsid w:val="00c550e6"/>
    <w:pPr>
      <w:widowControl/>
      <w:suppressAutoHyphens w:val="true"/>
      <w:bidi w:val="0"/>
      <w:spacing w:lineRule="auto" w:line="360" w:before="240" w:after="240"/>
      <w:jc w:val="both"/>
    </w:pPr>
    <w:rPr>
      <w:rFonts w:ascii="Times New Roman" w:hAnsi="Times New Roman" w:eastAsia="Times New Roman" w:cs="Times New Roman"/>
      <w:color w:val="auto"/>
      <w:kern w:val="0"/>
      <w:sz w:val="22"/>
      <w:szCs w:val="22"/>
      <w:lang w:val="it-IT" w:eastAsia="it-IT" w:bidi="ar-SA"/>
    </w:rPr>
  </w:style>
  <w:style w:type="numbering" w:styleId="NoList" w:default="1">
    <w:name w:val="No List"/>
    <w:uiPriority w:val="99"/>
    <w:semiHidden/>
    <w:unhideWhenUsed/>
    <w:qFormat/>
  </w:style>
  <w:style w:type="table" w:default="1" w:styleId="Tabellanormale">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Tema di Offic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39</TotalTime>
  <Application>LibreOffice/7.6.1.2$Windows_X86_64 LibreOffice_project/f5defcebd022c5bc36bbb79be232cb6926d8f674</Application>
  <AppVersion>15.0000</AppVersion>
  <Pages>2</Pages>
  <Words>565</Words>
  <Characters>3565</Characters>
  <CharactersWithSpaces>4117</CharactersWithSpaces>
  <Paragraphs>33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2024-10-14T09:12:00Z</dcterms:created>
  <dc:creator>lorenzo.coluccia</dc:creator>
  <dc:description/>
  <dc:language>it-IT</dc:language>
  <cp:lastModifiedBy>lorenzo.coluccia</cp:lastModifiedBy>
  <dcterms:modified xsi:type="dcterms:W3CDTF">2025-02-04T14:43:00Z</dcterms:modified>
  <cp:revision>10</cp:revision>
  <dc:subject/>
  <dc:title/>
</cp:coreProperties>
</file>

<file path=docProps/custom.xml><?xml version="1.0" encoding="utf-8"?>
<Properties xmlns="http://schemas.openxmlformats.org/officeDocument/2006/custom-properties" xmlns:vt="http://schemas.openxmlformats.org/officeDocument/2006/docPropsVTypes"/>
</file>